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EE465E" w14:paraId="57B24459" w14:textId="77777777" w:rsidTr="00C94AB5">
        <w:tc>
          <w:tcPr>
            <w:tcW w:w="2268" w:type="dxa"/>
          </w:tcPr>
          <w:p w14:paraId="5F734443" w14:textId="5A086482" w:rsidR="00893DD2" w:rsidRPr="00EE465E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EE465E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2291649D" w14:textId="77777777" w:rsidR="00893DD2" w:rsidRPr="00EE465E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EE465E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EE465E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7928CA6F" w14:textId="188F2573" w:rsidR="00893DD2" w:rsidRPr="00EE465E" w:rsidRDefault="00CE2B8A" w:rsidP="006A741D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LMS v prostředí Dopravního podniku hlavního města Prahy</w:t>
            </w:r>
          </w:p>
          <w:p w14:paraId="2CEB0A86" w14:textId="5F8B921C" w:rsidR="00893DD2" w:rsidRPr="00EE465E" w:rsidRDefault="00CE2B8A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Pavel Patočka</w:t>
            </w:r>
          </w:p>
          <w:p w14:paraId="2417953F" w14:textId="4A3EA201" w:rsidR="006A741D" w:rsidRPr="00EE465E" w:rsidRDefault="00CE2B8A" w:rsidP="006A74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Dopravní podnik hlavního města Prahy</w:t>
            </w:r>
          </w:p>
          <w:p w14:paraId="166FBCFF" w14:textId="21351EC7" w:rsidR="00893DD2" w:rsidRPr="00EE465E" w:rsidRDefault="00CE2B8A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</w:rPr>
              <w:t>patockap@dpp.cz</w:t>
            </w:r>
          </w:p>
        </w:tc>
      </w:tr>
    </w:tbl>
    <w:p w14:paraId="5B8F4B30" w14:textId="77777777" w:rsidR="00CE2B8A" w:rsidRDefault="00CE2B8A" w:rsidP="002D7248">
      <w:pPr>
        <w:pStyle w:val="Abstrakt"/>
        <w:ind w:left="0"/>
        <w:rPr>
          <w:rStyle w:val="StylAbstraktTunChar"/>
          <w:i/>
        </w:rPr>
      </w:pPr>
    </w:p>
    <w:p w14:paraId="3554BC07" w14:textId="4F45642E" w:rsidR="00F25ECC" w:rsidRDefault="00B11A46" w:rsidP="002D7248">
      <w:pPr>
        <w:pStyle w:val="Abstrakt"/>
        <w:ind w:left="0"/>
      </w:pPr>
      <w:r w:rsidRPr="00EE465E">
        <w:rPr>
          <w:rStyle w:val="StylAbstraktTunChar"/>
          <w:i/>
        </w:rPr>
        <w:t>Abstrakt:</w:t>
      </w:r>
      <w:r w:rsidR="00C24577" w:rsidRPr="00EE465E">
        <w:t xml:space="preserve"> </w:t>
      </w:r>
      <w:r w:rsidR="00F25ECC">
        <w:t xml:space="preserve">Dopravní podnik hlavního města Prahy, akciová společnost zavádí centrální systém pro elektronickou výuku </w:t>
      </w:r>
      <w:r w:rsidR="00371701">
        <w:t xml:space="preserve">postavený </w:t>
      </w:r>
      <w:r w:rsidR="00F25ECC">
        <w:t>na platformě Moodle. Spolupráce s</w:t>
      </w:r>
      <w:r w:rsidR="00371701">
        <w:t> </w:t>
      </w:r>
      <w:r w:rsidR="00F25ECC">
        <w:t>personálním systémem, jednoduchost, přehlednost a funkčnost při 11</w:t>
      </w:r>
      <w:r w:rsidR="00371701">
        <w:t xml:space="preserve"> 000</w:t>
      </w:r>
      <w:r w:rsidR="00F25ECC">
        <w:t xml:space="preserve"> zaměstnancích – půjde to?</w:t>
      </w:r>
      <w:r w:rsidR="00371701">
        <w:t xml:space="preserve"> Přijmou tento nástroj zaměstnanci včetně vedoucích? Představíme naše řešení, dosavadní pokroky a vize do budoucna.</w:t>
      </w:r>
    </w:p>
    <w:p w14:paraId="0B9A09DF" w14:textId="2A456AFD" w:rsidR="00C24577" w:rsidRPr="00EE465E" w:rsidRDefault="00C24577" w:rsidP="002D7248">
      <w:pPr>
        <w:pStyle w:val="Abstrakt"/>
        <w:ind w:left="0"/>
      </w:pPr>
      <w:r w:rsidRPr="00EE465E">
        <w:rPr>
          <w:rStyle w:val="StylKlovslovaTunChar"/>
          <w:i/>
        </w:rPr>
        <w:t>Klíčová slova:</w:t>
      </w:r>
      <w:r w:rsidRPr="00EE465E">
        <w:t xml:space="preserve"> </w:t>
      </w:r>
      <w:r w:rsidR="000901FE">
        <w:t>centrální Moodle, integrace, kurzy, vize</w:t>
      </w:r>
    </w:p>
    <w:p w14:paraId="2C06267B" w14:textId="77777777" w:rsidR="00CE2B8A" w:rsidRDefault="00CE2B8A" w:rsidP="002D7248">
      <w:pPr>
        <w:pStyle w:val="NadpisLiteratura"/>
        <w:spacing w:before="360" w:after="240"/>
        <w:rPr>
          <w:bCs w:val="0"/>
          <w:lang w:val="cs-CZ"/>
        </w:rPr>
      </w:pPr>
    </w:p>
    <w:p w14:paraId="189B06FB" w14:textId="77777777" w:rsidR="00CE2B8A" w:rsidRDefault="00CE2B8A" w:rsidP="002D7248">
      <w:pPr>
        <w:pStyle w:val="NadpisLiteratura"/>
        <w:spacing w:before="360" w:after="240"/>
        <w:rPr>
          <w:bCs w:val="0"/>
          <w:lang w:val="cs-CZ"/>
        </w:rPr>
      </w:pPr>
    </w:p>
    <w:p w14:paraId="3BF76BF8" w14:textId="4D24D20C" w:rsidR="002D7248" w:rsidRPr="00EE465E" w:rsidRDefault="003116C1" w:rsidP="002D7248">
      <w:pPr>
        <w:pStyle w:val="NadpisLiteratura"/>
        <w:spacing w:before="360" w:after="240"/>
        <w:rPr>
          <w:bCs w:val="0"/>
          <w:lang w:val="cs-CZ"/>
        </w:rPr>
      </w:pPr>
      <w:r w:rsidRPr="00EE465E">
        <w:rPr>
          <w:bCs w:val="0"/>
          <w:lang w:val="cs-CZ"/>
        </w:rPr>
        <w:t>Informace o</w:t>
      </w:r>
      <w:r w:rsidR="002D7248" w:rsidRPr="00EE465E">
        <w:rPr>
          <w:bCs w:val="0"/>
          <w:lang w:val="cs-CZ"/>
        </w:rPr>
        <w:t xml:space="preserve"> </w:t>
      </w:r>
      <w:r w:rsidRPr="00EE465E">
        <w:rPr>
          <w:bCs w:val="0"/>
          <w:lang w:val="cs-CZ"/>
        </w:rPr>
        <w:t>autorech</w:t>
      </w:r>
    </w:p>
    <w:p w14:paraId="486BAAE5" w14:textId="2DDF123F" w:rsidR="00EE465E" w:rsidRPr="00EE465E" w:rsidRDefault="00CE2B8A" w:rsidP="00EE465E">
      <w:pPr>
        <w:pStyle w:val="Curriculum"/>
        <w:tabs>
          <w:tab w:val="left" w:pos="1560"/>
        </w:tabs>
      </w:pPr>
      <w:r>
        <w:t>Pavel Patočka</w:t>
      </w:r>
    </w:p>
    <w:p w14:paraId="282A79C6" w14:textId="7D199DDE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Email: </w:t>
      </w:r>
      <w:r w:rsidR="00CE2B8A" w:rsidRPr="00CE2B8A">
        <w:t>patockap@dpp.cz</w:t>
      </w:r>
    </w:p>
    <w:p w14:paraId="008E63FF" w14:textId="7A1CD064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Zastávaná funkce: </w:t>
      </w:r>
      <w:r w:rsidR="00CE2B8A">
        <w:t>Garant LMS DPP</w:t>
      </w:r>
    </w:p>
    <w:p w14:paraId="719ED08D" w14:textId="693B9EBA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 xml:space="preserve">Název instituce: </w:t>
      </w:r>
      <w:r w:rsidR="00CE2B8A" w:rsidRPr="00CE2B8A">
        <w:t>Dopravní podnik hl. m. Prahy, akciová společnost Sokolovská 42/217, Vysočany, 190 00 Praha 9</w:t>
      </w:r>
    </w:p>
    <w:p w14:paraId="193FFD2B" w14:textId="46E00E81" w:rsidR="00E61077" w:rsidRDefault="00E61077" w:rsidP="00E61077">
      <w:pPr>
        <w:rPr>
          <w:color w:val="000000"/>
          <w:sz w:val="18"/>
          <w:szCs w:val="20"/>
        </w:rPr>
      </w:pPr>
    </w:p>
    <w:p w14:paraId="1C99480F" w14:textId="3F6E214B" w:rsidR="00E61077" w:rsidRDefault="00E61077" w:rsidP="00E61077">
      <w:pPr>
        <w:rPr>
          <w:color w:val="000000"/>
          <w:sz w:val="18"/>
          <w:szCs w:val="20"/>
        </w:rPr>
      </w:pPr>
    </w:p>
    <w:p w14:paraId="7F001CC6" w14:textId="6CF66908" w:rsidR="00E61077" w:rsidRPr="00E61077" w:rsidRDefault="00E61077" w:rsidP="00E61077">
      <w:pPr>
        <w:tabs>
          <w:tab w:val="left" w:pos="2970"/>
        </w:tabs>
      </w:pPr>
      <w:r>
        <w:tab/>
      </w:r>
    </w:p>
    <w:sectPr w:rsidR="00E61077" w:rsidRPr="00E61077" w:rsidSect="004A2D4F">
      <w:footnotePr>
        <w:pos w:val="beneathText"/>
      </w:footnotePr>
      <w:type w:val="continuous"/>
      <w:pgSz w:w="9979" w:h="14175" w:code="259"/>
      <w:pgMar w:top="851" w:right="1388" w:bottom="567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638B" w14:textId="77777777" w:rsidR="008C54E7" w:rsidRDefault="008C54E7">
      <w:r>
        <w:separator/>
      </w:r>
    </w:p>
  </w:endnote>
  <w:endnote w:type="continuationSeparator" w:id="0">
    <w:p w14:paraId="5DE267C8" w14:textId="77777777" w:rsidR="008C54E7" w:rsidRDefault="008C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19B1" w14:textId="77777777" w:rsidR="008C54E7" w:rsidRDefault="008C54E7">
      <w:r>
        <w:separator/>
      </w:r>
    </w:p>
  </w:footnote>
  <w:footnote w:type="continuationSeparator" w:id="0">
    <w:p w14:paraId="20B48207" w14:textId="77777777" w:rsidR="008C54E7" w:rsidRDefault="008C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48"/>
    <w:rsid w:val="00006124"/>
    <w:rsid w:val="00034B7F"/>
    <w:rsid w:val="000901FE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006CF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3E7"/>
    <w:rsid w:val="003116C1"/>
    <w:rsid w:val="003339CE"/>
    <w:rsid w:val="0033620A"/>
    <w:rsid w:val="00371701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060F"/>
    <w:rsid w:val="004A2D4F"/>
    <w:rsid w:val="004B0D41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A741D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C2F56"/>
    <w:rsid w:val="007E764B"/>
    <w:rsid w:val="00856418"/>
    <w:rsid w:val="008737A9"/>
    <w:rsid w:val="00874DBC"/>
    <w:rsid w:val="00893DD2"/>
    <w:rsid w:val="008972D1"/>
    <w:rsid w:val="008C54E7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C5508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46041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2B8A"/>
    <w:rsid w:val="00CE36B3"/>
    <w:rsid w:val="00CF5396"/>
    <w:rsid w:val="00D15277"/>
    <w:rsid w:val="00D54321"/>
    <w:rsid w:val="00DA5257"/>
    <w:rsid w:val="00DD19E2"/>
    <w:rsid w:val="00DE2F43"/>
    <w:rsid w:val="00E201DA"/>
    <w:rsid w:val="00E249E4"/>
    <w:rsid w:val="00E61077"/>
    <w:rsid w:val="00E74EAE"/>
    <w:rsid w:val="00E75D25"/>
    <w:rsid w:val="00E8533C"/>
    <w:rsid w:val="00ED0A6F"/>
    <w:rsid w:val="00EE1700"/>
    <w:rsid w:val="00EE465E"/>
    <w:rsid w:val="00EF1D91"/>
    <w:rsid w:val="00EF4C5B"/>
    <w:rsid w:val="00EF6372"/>
    <w:rsid w:val="00EF764E"/>
    <w:rsid w:val="00F1547A"/>
    <w:rsid w:val="00F25ECC"/>
    <w:rsid w:val="00F34B5B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867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5</cp:revision>
  <cp:lastPrinted>2010-01-27T12:00:00Z</cp:lastPrinted>
  <dcterms:created xsi:type="dcterms:W3CDTF">2021-07-19T08:30:00Z</dcterms:created>
  <dcterms:modified xsi:type="dcterms:W3CDTF">2021-08-30T15:13:00Z</dcterms:modified>
</cp:coreProperties>
</file>